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9A49FE" w:rsidRDefault="0049236C" w:rsidP="0049236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>Информация</w:t>
      </w:r>
    </w:p>
    <w:p w:rsidR="0049236C" w:rsidRPr="009A49FE" w:rsidRDefault="0049236C" w:rsidP="009A49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 xml:space="preserve">по проведенной внеплановой проверке </w:t>
      </w:r>
      <w:r w:rsidR="009A49FE" w:rsidRPr="009A49FE">
        <w:rPr>
          <w:rFonts w:ascii="Times New Roman" w:hAnsi="Times New Roman"/>
          <w:sz w:val="24"/>
          <w:szCs w:val="24"/>
        </w:rPr>
        <w:t>в отношении Муниципального учреждения Управление капитального строительства по теме «Обоснование начальной (максимальной) цены контракта по электронному аукциону «Выполнение работ по организации строительства объекта: «Строительство малоэтажных жилых домов для переселения граждан из аварийного жилищного фонда» (г. Ухта, ул. Молодежная, участок № 1)», извещение № 0307300008614000336»</w:t>
      </w:r>
      <w:r w:rsidRPr="009A49FE">
        <w:rPr>
          <w:rFonts w:ascii="Times New Roman" w:hAnsi="Times New Roman"/>
          <w:sz w:val="24"/>
          <w:szCs w:val="24"/>
        </w:rPr>
        <w:t xml:space="preserve"> (проверка начата </w:t>
      </w:r>
      <w:r w:rsidR="009A49FE" w:rsidRPr="009A49FE">
        <w:rPr>
          <w:rFonts w:ascii="Times New Roman" w:hAnsi="Times New Roman"/>
          <w:sz w:val="24"/>
          <w:szCs w:val="24"/>
        </w:rPr>
        <w:t>30.03.2017 и закончена 13.04.2017</w:t>
      </w:r>
      <w:r w:rsidRPr="009A49FE">
        <w:rPr>
          <w:rFonts w:ascii="Times New Roman" w:hAnsi="Times New Roman"/>
          <w:sz w:val="24"/>
          <w:szCs w:val="24"/>
        </w:rPr>
        <w:t>)</w:t>
      </w:r>
    </w:p>
    <w:p w:rsidR="0049236C" w:rsidRPr="0049236C" w:rsidRDefault="0049236C" w:rsidP="0049236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 xml:space="preserve">В ходе проверки выявлены признаки нарушения ст. 22 Федерального закона от 05.04.2013 № 44-ФЗ «О контрактной системе в сфере закупок» Закона № 44-ФЗ, в части обоснования </w:t>
      </w:r>
      <w:r w:rsidR="009A49FE" w:rsidRPr="009A49FE">
        <w:rPr>
          <w:rFonts w:ascii="Times New Roman" w:hAnsi="Times New Roman"/>
          <w:sz w:val="24"/>
          <w:szCs w:val="24"/>
        </w:rPr>
        <w:t>начальной (максимальной) цены контракта</w:t>
      </w:r>
      <w:r w:rsidRPr="009A49FE">
        <w:rPr>
          <w:rFonts w:ascii="Times New Roman" w:hAnsi="Times New Roman"/>
          <w:sz w:val="24"/>
          <w:szCs w:val="24"/>
        </w:rPr>
        <w:t>:</w:t>
      </w:r>
    </w:p>
    <w:p w:rsidR="00801783" w:rsidRPr="009A49FE" w:rsidRDefault="00801783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9FE" w:rsidRPr="00F21BFD" w:rsidRDefault="009A49FE" w:rsidP="00B011A1">
      <w:pPr>
        <w:pStyle w:val="a3"/>
        <w:numPr>
          <w:ilvl w:val="0"/>
          <w:numId w:val="1"/>
        </w:numPr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>Имеет место размещение в ЕИС в составе сметной документации Технической части (Часть II документации об открытом аукционе в электронной форме) и части IV документации об электронном аукционе «Обоснование начальной (максимальной) цены контракта» информации недостоверной и не в полном объеме.</w:t>
      </w:r>
    </w:p>
    <w:p w:rsidR="009A49FE" w:rsidRPr="009A49FE" w:rsidRDefault="009A49FE" w:rsidP="00B011A1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9FE">
        <w:rPr>
          <w:rFonts w:ascii="Times New Roman" w:hAnsi="Times New Roman"/>
          <w:sz w:val="24"/>
          <w:szCs w:val="24"/>
        </w:rPr>
        <w:t>Имеет место несоответствие индексов пересчета для строительно-монтажных, пусконаладочных работ, оборудования и прочих затрат в текущие цены 2014 года в расчете сметной стоимости открытого аукциона в электронной форме индексам пересчета, указанным в абзаце 8 части IV документации об электронном аукционе «Обоснование начальной (максимальной) цены контракта» документации в электронном аукционе (в редакции от 04.06.2014).</w:t>
      </w:r>
      <w:proofErr w:type="gramEnd"/>
    </w:p>
    <w:p w:rsidR="009A49FE" w:rsidRPr="009A49FE" w:rsidRDefault="009A49FE" w:rsidP="00B011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 xml:space="preserve">В нарушение ч. 4 «Обоснование потребностей в необходимых ресурсах» программы «Переселение граждан, проживающих на территории МОГО «Ухта», из аварийного жилищного фонда на 2013 - 2017 годы», утвержденной постановлением администрации МОГО «Ухта» от 05.06.2013 № 863, в задании по разработке проектной документации не установлено требование </w:t>
      </w:r>
      <w:hyperlink r:id="rId6" w:history="1">
        <w:r w:rsidRPr="009A49FE">
          <w:rPr>
            <w:rFonts w:ascii="Times New Roman" w:hAnsi="Times New Roman"/>
            <w:sz w:val="24"/>
            <w:szCs w:val="24"/>
          </w:rPr>
          <w:t>стоимости</w:t>
        </w:r>
      </w:hyperlink>
      <w:r w:rsidRPr="009A49FE">
        <w:rPr>
          <w:rFonts w:ascii="Times New Roman" w:hAnsi="Times New Roman"/>
          <w:sz w:val="24"/>
          <w:szCs w:val="24"/>
        </w:rPr>
        <w:t xml:space="preserve"> одного квадратного метра общей площади жилого помещения в размере 34 600 руб.</w:t>
      </w:r>
    </w:p>
    <w:p w:rsidR="0049236C" w:rsidRPr="0049236C" w:rsidRDefault="0049236C" w:rsidP="0049236C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1783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783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801783" w:rsidRPr="00801783">
        <w:rPr>
          <w:rFonts w:ascii="Times New Roman" w:hAnsi="Times New Roman"/>
          <w:sz w:val="24"/>
          <w:szCs w:val="24"/>
        </w:rPr>
        <w:t>13.04</w:t>
      </w:r>
      <w:r w:rsidRPr="00801783">
        <w:rPr>
          <w:rFonts w:ascii="Times New Roman" w:hAnsi="Times New Roman"/>
          <w:sz w:val="24"/>
          <w:szCs w:val="24"/>
        </w:rPr>
        <w:t>.2017 № 06-06/</w:t>
      </w:r>
      <w:r w:rsidR="00801783" w:rsidRPr="00801783">
        <w:rPr>
          <w:rFonts w:ascii="Times New Roman" w:hAnsi="Times New Roman"/>
          <w:sz w:val="24"/>
          <w:szCs w:val="24"/>
        </w:rPr>
        <w:t>551</w:t>
      </w:r>
      <w:r w:rsidRPr="00801783">
        <w:rPr>
          <w:rFonts w:ascii="Times New Roman" w:hAnsi="Times New Roman"/>
          <w:sz w:val="24"/>
          <w:szCs w:val="24"/>
        </w:rPr>
        <w:t>);</w:t>
      </w:r>
    </w:p>
    <w:p w:rsidR="00B011A1" w:rsidRDefault="0049236C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783">
        <w:rPr>
          <w:rFonts w:ascii="Times New Roman" w:hAnsi="Times New Roman"/>
          <w:sz w:val="24"/>
          <w:szCs w:val="24"/>
        </w:rPr>
        <w:t xml:space="preserve">- направлен акт в адрес Управления Федеральной антимонопольной службы </w:t>
      </w:r>
      <w:proofErr w:type="gramStart"/>
      <w:r w:rsidR="00B011A1">
        <w:rPr>
          <w:rFonts w:ascii="Times New Roman" w:hAnsi="Times New Roman"/>
          <w:sz w:val="24"/>
          <w:szCs w:val="24"/>
        </w:rPr>
        <w:t>по</w:t>
      </w:r>
      <w:proofErr w:type="gramEnd"/>
    </w:p>
    <w:p w:rsidR="009A49FE" w:rsidRPr="00801783" w:rsidRDefault="00B011A1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236C" w:rsidRPr="00801783">
        <w:rPr>
          <w:rFonts w:ascii="Times New Roman" w:hAnsi="Times New Roman"/>
          <w:sz w:val="24"/>
          <w:szCs w:val="24"/>
        </w:rPr>
        <w:t xml:space="preserve">Республике Коми </w:t>
      </w:r>
      <w:r w:rsidR="009A49FE" w:rsidRPr="00801783">
        <w:rPr>
          <w:rFonts w:ascii="Times New Roman" w:hAnsi="Times New Roman"/>
          <w:sz w:val="24"/>
          <w:szCs w:val="24"/>
        </w:rPr>
        <w:t>(исх. от 13.04.2017 № 06-07/550);</w:t>
      </w:r>
    </w:p>
    <w:p w:rsidR="00B011A1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783">
        <w:rPr>
          <w:rFonts w:ascii="Times New Roman" w:hAnsi="Times New Roman"/>
          <w:sz w:val="24"/>
          <w:szCs w:val="24"/>
        </w:rPr>
        <w:t xml:space="preserve">- направлены предложения по устранению нарушений в адрес Учреждения (исх. </w:t>
      </w:r>
      <w:proofErr w:type="gramEnd"/>
    </w:p>
    <w:p w:rsidR="009A49FE" w:rsidRPr="00801783" w:rsidRDefault="00B011A1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49FE" w:rsidRPr="00801783">
        <w:rPr>
          <w:rFonts w:ascii="Times New Roman" w:hAnsi="Times New Roman"/>
          <w:sz w:val="24"/>
          <w:szCs w:val="24"/>
        </w:rPr>
        <w:t>от 20.04.2017</w:t>
      </w:r>
      <w:r w:rsidR="00801783" w:rsidRPr="00801783">
        <w:rPr>
          <w:rFonts w:ascii="Times New Roman" w:hAnsi="Times New Roman"/>
          <w:sz w:val="24"/>
          <w:szCs w:val="24"/>
        </w:rPr>
        <w:t xml:space="preserve"> </w:t>
      </w:r>
      <w:r w:rsidR="009A49FE" w:rsidRPr="00801783">
        <w:rPr>
          <w:rFonts w:ascii="Times New Roman" w:hAnsi="Times New Roman"/>
          <w:sz w:val="24"/>
          <w:szCs w:val="24"/>
        </w:rPr>
        <w:t>№ 06-06/583).</w:t>
      </w:r>
    </w:p>
    <w:p w:rsidR="0049236C" w:rsidRPr="0080178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801783" w:rsidTr="009A49FE">
        <w:tc>
          <w:tcPr>
            <w:tcW w:w="5637" w:type="dxa"/>
            <w:hideMark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01783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49236C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color w:val="FF0000"/>
        </w:rPr>
      </w:pPr>
      <w:r w:rsidRPr="00801783">
        <w:rPr>
          <w:rFonts w:ascii="Times New Roman" w:hAnsi="Times New Roman"/>
          <w:sz w:val="16"/>
          <w:szCs w:val="16"/>
        </w:rPr>
        <w:t>700-131</w:t>
      </w:r>
    </w:p>
    <w:sectPr w:rsidR="00FD4619" w:rsidRPr="004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B20AD"/>
    <w:rsid w:val="0018452F"/>
    <w:rsid w:val="0049236C"/>
    <w:rsid w:val="00801783"/>
    <w:rsid w:val="009A49FE"/>
    <w:rsid w:val="00B011A1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9A007D395C8FB2E8FE2EC54F169BBF9EB90E1F4215C519303FF68B9226044158ECA2B5AA0547AAc5H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4</cp:revision>
  <cp:lastPrinted>2017-06-15T08:41:00Z</cp:lastPrinted>
  <dcterms:created xsi:type="dcterms:W3CDTF">2017-06-15T07:45:00Z</dcterms:created>
  <dcterms:modified xsi:type="dcterms:W3CDTF">2017-06-16T10:30:00Z</dcterms:modified>
</cp:coreProperties>
</file>